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E" w:rsidRDefault="00F85878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2324100" cy="2628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3E">
        <w:rPr>
          <w:rFonts w:ascii="Garamond" w:hAnsi="Garamond"/>
          <w:b/>
          <w:bCs/>
          <w:sz w:val="28"/>
          <w:szCs w:val="28"/>
        </w:rPr>
        <w:t xml:space="preserve"> </w:t>
      </w:r>
    </w:p>
    <w:p w:rsidR="00B0393E" w:rsidRDefault="00B0393E">
      <w:pP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rPr>
          <w:rFonts w:ascii="Garamond" w:hAnsi="Garamond"/>
          <w:b/>
          <w:noProof/>
        </w:rPr>
      </w:pPr>
      <w:r>
        <w:rPr>
          <w:rFonts w:ascii="Garamond" w:hAnsi="Garamond"/>
          <w:b/>
          <w:bCs/>
        </w:rPr>
        <w:t xml:space="preserve">   mail : mairiedelaugnac@wanadoo.fr</w:t>
      </w:r>
    </w:p>
    <w:p w:rsidR="00B0393E" w:rsidRDefault="00B0393E">
      <w:pP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ind w:left="-142"/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ind w:left="-142"/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95pt;margin-top:.8pt;width:230.25pt;height:92.25pt;z-index:251657728;mso-width-relative:margin;mso-height-relative:margin" stroked="f">
            <v:textbox>
              <w:txbxContent>
                <w:p w:rsidR="00B0393E" w:rsidRDefault="00B0393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pBdr>
          <w:bottom w:val="single" w:sz="6" w:space="1" w:color="auto"/>
        </w:pBdr>
        <w:rPr>
          <w:rFonts w:ascii="Garamond" w:hAnsi="Garamond"/>
          <w:b/>
          <w:bCs/>
          <w:sz w:val="28"/>
          <w:szCs w:val="28"/>
        </w:rPr>
      </w:pPr>
    </w:p>
    <w:p w:rsidR="00B0393E" w:rsidRDefault="00B0393E">
      <w:pPr>
        <w:ind w:left="142"/>
        <w:rPr>
          <w:rFonts w:ascii="Garamond" w:hAnsi="Garamond"/>
          <w:b/>
          <w:bCs/>
        </w:rPr>
        <w:sectPr w:rsidR="00B0393E">
          <w:pgSz w:w="11906" w:h="16838"/>
          <w:pgMar w:top="540" w:right="1417" w:bottom="1417" w:left="567" w:header="708" w:footer="708" w:gutter="0"/>
          <w:cols w:num="2" w:space="1702"/>
          <w:docGrid w:linePitch="360"/>
        </w:sectPr>
      </w:pPr>
    </w:p>
    <w:p w:rsidR="00B0393E" w:rsidRDefault="00B0393E">
      <w:pPr>
        <w:jc w:val="both"/>
        <w:rPr>
          <w:rFonts w:ascii="Garamond" w:hAnsi="Garamond"/>
          <w:sz w:val="28"/>
          <w:szCs w:val="28"/>
        </w:rPr>
      </w:pPr>
    </w:p>
    <w:p w:rsidR="00B0393E" w:rsidRDefault="00B039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Consignes concernant l’exploitation </w:t>
      </w:r>
    </w:p>
    <w:p w:rsidR="00B0393E" w:rsidRDefault="00B039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de la salle polyvalente</w:t>
      </w:r>
    </w:p>
    <w:p w:rsidR="00B0393E" w:rsidRDefault="00B0393E">
      <w:pPr>
        <w:pStyle w:val="Titre1"/>
        <w:rPr>
          <w:color w:val="000080"/>
          <w:sz w:val="20"/>
        </w:rPr>
      </w:pPr>
      <w:r>
        <w:rPr>
          <w:color w:val="000080"/>
          <w:sz w:val="20"/>
        </w:rPr>
        <w:t>Surface des locaux</w:t>
      </w:r>
    </w:p>
    <w:p w:rsidR="00B0393E" w:rsidRDefault="00B0393E">
      <w:pPr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Espace accessible public (salle) : 195</w:t>
      </w:r>
      <w:r w:rsidR="00C53BCD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m2</w:t>
      </w:r>
    </w:p>
    <w:p w:rsidR="00B0393E" w:rsidRDefault="00B039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Local vestiaires :12.68 m2</w:t>
      </w:r>
    </w:p>
    <w:p w:rsidR="00B0393E" w:rsidRDefault="00B039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Local traiteur : 28 m2</w:t>
      </w:r>
    </w:p>
    <w:p w:rsidR="00B0393E" w:rsidRDefault="00B039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Local vestiaires et billetterie: 6.28</w:t>
      </w:r>
      <w:r w:rsidR="00C53BCD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m2</w:t>
      </w:r>
    </w:p>
    <w:p w:rsidR="00B0393E" w:rsidRDefault="00B039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Entrée accueil : 16.86 m2 </w:t>
      </w:r>
    </w:p>
    <w:p w:rsidR="00B0393E" w:rsidRDefault="00B0393E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Local rangement matériel :</w:t>
      </w:r>
      <w:r w:rsidR="00C53BCD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38 m2</w:t>
      </w:r>
    </w:p>
    <w:p w:rsidR="00B0393E" w:rsidRDefault="00B0393E">
      <w:pPr>
        <w:jc w:val="center"/>
        <w:rPr>
          <w:rFonts w:ascii="Arial" w:hAnsi="Arial" w:cs="Arial"/>
          <w:b/>
          <w:color w:val="000080"/>
          <w:sz w:val="20"/>
          <w:szCs w:val="28"/>
          <w:u w:val="single"/>
        </w:rPr>
      </w:pPr>
    </w:p>
    <w:p w:rsidR="00B0393E" w:rsidRDefault="00B0393E">
      <w:pPr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Etablissement recevant du public (ERP) de type L (salle de spectacle restauration).</w:t>
      </w:r>
    </w:p>
    <w:p w:rsidR="00B0393E" w:rsidRDefault="00B0393E">
      <w:pPr>
        <w:jc w:val="both"/>
        <w:rPr>
          <w:rFonts w:ascii="Arial" w:hAnsi="Arial" w:cs="Arial"/>
          <w:color w:val="000080"/>
          <w:sz w:val="20"/>
        </w:rPr>
      </w:pPr>
    </w:p>
    <w:p w:rsidR="00B0393E" w:rsidRDefault="00C53BCD">
      <w:pPr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L’effectif admis</w:t>
      </w:r>
      <w:r w:rsidR="00B0393E">
        <w:rPr>
          <w:rFonts w:ascii="Arial" w:hAnsi="Arial" w:cs="Arial"/>
          <w:color w:val="000080"/>
          <w:sz w:val="20"/>
        </w:rPr>
        <w:t xml:space="preserve"> est déterminé suivant le mode d’activité ne tenant compte de l’espace lors de l’utilisation du podium interdit au public :</w:t>
      </w:r>
    </w:p>
    <w:p w:rsidR="00B0393E" w:rsidRDefault="00B0393E">
      <w:pPr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Activité spectacle</w:t>
      </w:r>
      <w:r>
        <w:rPr>
          <w:rFonts w:ascii="Arial" w:hAnsi="Arial" w:cs="Arial"/>
          <w:color w:val="000080"/>
          <w:sz w:val="20"/>
        </w:rPr>
        <w:t xml:space="preserve"> : 170 personnes assises </w:t>
      </w:r>
    </w:p>
    <w:p w:rsidR="00B0393E" w:rsidRDefault="00B0393E">
      <w:pPr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Activité restauration</w:t>
      </w:r>
      <w:r>
        <w:rPr>
          <w:rFonts w:ascii="Arial" w:hAnsi="Arial" w:cs="Arial"/>
          <w:color w:val="000080"/>
          <w:sz w:val="20"/>
        </w:rPr>
        <w:t> : 1 personne au m</w:t>
      </w:r>
      <w:r>
        <w:rPr>
          <w:rFonts w:ascii="Arial" w:hAnsi="Arial" w:cs="Arial"/>
          <w:color w:val="000080"/>
          <w:sz w:val="20"/>
          <w:vertAlign w:val="superscript"/>
        </w:rPr>
        <w:t>2</w:t>
      </w:r>
      <w:r>
        <w:rPr>
          <w:rFonts w:ascii="Arial" w:hAnsi="Arial" w:cs="Arial"/>
          <w:color w:val="000080"/>
          <w:sz w:val="20"/>
        </w:rPr>
        <w:t xml:space="preserve"> soit 195 personn</w:t>
      </w:r>
      <w:r w:rsidR="00FD2FF4">
        <w:rPr>
          <w:rFonts w:ascii="Arial" w:hAnsi="Arial" w:cs="Arial"/>
          <w:color w:val="000080"/>
          <w:sz w:val="20"/>
        </w:rPr>
        <w:t>es hors utilisation du podium ; a</w:t>
      </w:r>
      <w:r>
        <w:rPr>
          <w:rFonts w:ascii="Arial" w:hAnsi="Arial" w:cs="Arial"/>
          <w:color w:val="000080"/>
          <w:sz w:val="20"/>
        </w:rPr>
        <w:t xml:space="preserve">vec utilisation du podium (20 m2 maxi) 170 personnes 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Activité exposition</w:t>
      </w:r>
      <w:r>
        <w:rPr>
          <w:rFonts w:ascii="Arial" w:hAnsi="Arial" w:cs="Arial"/>
          <w:color w:val="000080"/>
          <w:sz w:val="20"/>
        </w:rPr>
        <w:t> (foire, salon, etc…) : 1 personne au m</w:t>
      </w:r>
      <w:r>
        <w:rPr>
          <w:rFonts w:ascii="Arial" w:hAnsi="Arial" w:cs="Arial"/>
          <w:color w:val="000080"/>
          <w:sz w:val="20"/>
          <w:vertAlign w:val="superscript"/>
        </w:rPr>
        <w:t>2</w:t>
      </w:r>
      <w:r>
        <w:rPr>
          <w:rFonts w:ascii="Arial" w:hAnsi="Arial" w:cs="Arial"/>
          <w:color w:val="000080"/>
          <w:sz w:val="20"/>
        </w:rPr>
        <w:t xml:space="preserve"> soit 195 personnes 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Activité dédiée aux réunions, conférences, spectacles</w:t>
      </w:r>
      <w:r w:rsidR="00C7004F">
        <w:rPr>
          <w:rFonts w:ascii="Arial" w:hAnsi="Arial" w:cs="Arial"/>
          <w:color w:val="000080"/>
          <w:sz w:val="20"/>
        </w:rPr>
        <w:t> : 130 sièges, l</w:t>
      </w:r>
      <w:r>
        <w:rPr>
          <w:rFonts w:ascii="Arial" w:hAnsi="Arial" w:cs="Arial"/>
          <w:color w:val="000080"/>
          <w:sz w:val="20"/>
        </w:rPr>
        <w:t>es sièges sont reliés entre eux.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Le nombre de rangées entre 2 circulations est limité à </w:t>
      </w:r>
      <w:r>
        <w:rPr>
          <w:rFonts w:ascii="Arial" w:hAnsi="Arial" w:cs="Arial"/>
          <w:b/>
          <w:color w:val="000080"/>
          <w:sz w:val="20"/>
        </w:rPr>
        <w:t xml:space="preserve">5 </w:t>
      </w:r>
      <w:r>
        <w:rPr>
          <w:rFonts w:ascii="Arial" w:hAnsi="Arial" w:cs="Arial"/>
          <w:color w:val="000080"/>
          <w:sz w:val="20"/>
        </w:rPr>
        <w:t xml:space="preserve">et le nombre de sièges par rangée limité à </w:t>
      </w:r>
      <w:r>
        <w:rPr>
          <w:rFonts w:ascii="Arial" w:hAnsi="Arial" w:cs="Arial"/>
          <w:b/>
          <w:color w:val="000080"/>
          <w:sz w:val="20"/>
        </w:rPr>
        <w:t>12.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La largeur de l’espace de circulation entre chaque rangée sera de 1,20 m minimum. 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Des espaces principaux de circulation de 5 m de largeur doivent être prévus en face de chaque sortie de secours.</w:t>
      </w:r>
    </w:p>
    <w:p w:rsidR="00B0393E" w:rsidRDefault="00B0393E">
      <w:pPr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ou bien 2 personnes par mètre linéaire pour les bancs.</w:t>
      </w:r>
    </w:p>
    <w:p w:rsidR="00B0393E" w:rsidRDefault="00B0393E">
      <w:pPr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Spectacles, animations et autres  avec des participants debout</w:t>
      </w:r>
      <w:r w:rsidR="00F42114">
        <w:rPr>
          <w:rFonts w:ascii="Arial" w:hAnsi="Arial" w:cs="Arial"/>
          <w:b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: on s’appuie sur un forfait de 3 personnes au m</w:t>
      </w:r>
      <w:r>
        <w:rPr>
          <w:rFonts w:ascii="Arial" w:hAnsi="Arial" w:cs="Arial"/>
          <w:color w:val="000080"/>
          <w:sz w:val="20"/>
          <w:vertAlign w:val="superscript"/>
        </w:rPr>
        <w:t>2</w:t>
      </w:r>
      <w:r>
        <w:rPr>
          <w:rFonts w:ascii="Arial" w:hAnsi="Arial" w:cs="Arial"/>
          <w:color w:val="000080"/>
          <w:sz w:val="20"/>
        </w:rPr>
        <w:t xml:space="preserve"> soit un total de 585 personnes.</w:t>
      </w:r>
    </w:p>
    <w:p w:rsidR="00B0393E" w:rsidRDefault="00B0393E">
      <w:pPr>
        <w:spacing w:line="360" w:lineRule="auto"/>
        <w:jc w:val="both"/>
        <w:rPr>
          <w:rFonts w:ascii="Arial" w:hAnsi="Arial" w:cs="Arial"/>
          <w:color w:val="000080"/>
          <w:sz w:val="20"/>
        </w:rPr>
      </w:pPr>
    </w:p>
    <w:p w:rsidR="00B0393E" w:rsidRDefault="00B0393E">
      <w:pPr>
        <w:spacing w:line="360" w:lineRule="auto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MATIERES ET PRODUITS DANGEREUX</w:t>
      </w:r>
    </w:p>
    <w:p w:rsidR="00425023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b/>
          <w:color w:val="000080"/>
          <w:sz w:val="20"/>
        </w:rPr>
        <w:sym w:font="Wingdings" w:char="F0C4"/>
      </w:r>
      <w:r>
        <w:rPr>
          <w:rFonts w:ascii="Arial" w:hAnsi="Arial" w:cs="Arial"/>
          <w:color w:val="000080"/>
          <w:sz w:val="20"/>
        </w:rPr>
        <w:tab/>
        <w:t>Il est interdit d’entreposer ou d’utili</w:t>
      </w:r>
      <w:r w:rsidR="00425023">
        <w:rPr>
          <w:rFonts w:ascii="Arial" w:hAnsi="Arial" w:cs="Arial"/>
          <w:color w:val="000080"/>
          <w:sz w:val="20"/>
        </w:rPr>
        <w:t xml:space="preserve">ser des gaz combustibles ou </w:t>
      </w:r>
      <w:r w:rsidR="00425023"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 xml:space="preserve">toxiques, </w:t>
      </w:r>
    </w:p>
    <w:p w:rsidR="00B0393E" w:rsidRDefault="00425023" w:rsidP="00425023">
      <w:pPr>
        <w:tabs>
          <w:tab w:val="left" w:pos="360"/>
          <w:tab w:val="left" w:pos="1418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="00B0393E">
        <w:rPr>
          <w:rFonts w:ascii="Arial" w:hAnsi="Arial" w:cs="Arial"/>
          <w:color w:val="000080"/>
          <w:sz w:val="20"/>
        </w:rPr>
        <w:t xml:space="preserve">des liquides inflammables. </w:t>
      </w:r>
    </w:p>
    <w:p w:rsidR="00B0393E" w:rsidRDefault="00C53BCD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lastRenderedPageBreak/>
        <w:tab/>
      </w:r>
      <w:r>
        <w:rPr>
          <w:rFonts w:ascii="Arial" w:hAnsi="Arial" w:cs="Arial"/>
          <w:color w:val="000080"/>
          <w:sz w:val="20"/>
        </w:rPr>
        <w:tab/>
      </w:r>
      <w:r w:rsidR="00B0393E">
        <w:rPr>
          <w:rFonts w:ascii="Arial" w:hAnsi="Arial" w:cs="Arial"/>
          <w:b/>
          <w:color w:val="000080"/>
          <w:sz w:val="20"/>
        </w:rPr>
        <w:sym w:font="Wingdings" w:char="F0C4"/>
      </w:r>
      <w:r w:rsidR="00B0393E">
        <w:rPr>
          <w:rFonts w:ascii="Arial" w:hAnsi="Arial" w:cs="Arial"/>
          <w:color w:val="000080"/>
          <w:sz w:val="20"/>
        </w:rPr>
        <w:tab/>
        <w:t xml:space="preserve">Toute activité comprenant l’emploi d’artifices ou de flammes doit faire </w:t>
      </w:r>
      <w:r w:rsidR="00B0393E">
        <w:rPr>
          <w:rFonts w:ascii="Arial" w:hAnsi="Arial" w:cs="Arial"/>
          <w:color w:val="000080"/>
          <w:sz w:val="20"/>
        </w:rPr>
        <w:tab/>
      </w:r>
      <w:r w:rsidR="00B0393E">
        <w:rPr>
          <w:rFonts w:ascii="Arial" w:hAnsi="Arial" w:cs="Arial"/>
          <w:color w:val="000080"/>
          <w:sz w:val="20"/>
        </w:rPr>
        <w:tab/>
      </w:r>
      <w:r w:rsidR="00B0393E"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  <w:t xml:space="preserve"> </w:t>
      </w:r>
      <w:r w:rsidR="00B0393E">
        <w:rPr>
          <w:rFonts w:ascii="Arial" w:hAnsi="Arial" w:cs="Arial"/>
          <w:color w:val="000080"/>
          <w:sz w:val="20"/>
        </w:rPr>
        <w:t>l’objet d’un examen spécial de la commission de sécurité.</w:t>
      </w:r>
    </w:p>
    <w:p w:rsidR="00B0393E" w:rsidRDefault="00B0393E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Les appareils de cuisson sont interdits dans l’espace public, scénique, vestiaire, arrière scène. </w:t>
      </w:r>
    </w:p>
    <w:p w:rsidR="00B0393E" w:rsidRDefault="00B0393E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i/>
          <w:iCs/>
          <w:color w:val="000080"/>
          <w:sz w:val="20"/>
          <w:u w:val="single"/>
        </w:rPr>
      </w:pPr>
      <w:r>
        <w:rPr>
          <w:rFonts w:ascii="Arial" w:hAnsi="Arial" w:cs="Arial"/>
          <w:i/>
          <w:iCs/>
          <w:color w:val="000080"/>
          <w:sz w:val="20"/>
          <w:u w:val="single"/>
        </w:rPr>
        <w:t>Seul le local traiteur est admis sous conditions à recevoir ce type d’appareil mais  limité pour l’ensemble du matériel cuisine à 20 kw.</w:t>
      </w:r>
    </w:p>
    <w:p w:rsidR="00BF00CF" w:rsidRDefault="00BF00CF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SORTIES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Chaque issue de secours doit rester libre et accessible </w:t>
      </w:r>
    </w:p>
    <w:p w:rsidR="00BF00CF" w:rsidRDefault="00BF00CF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DECORATIONS</w:t>
      </w:r>
    </w:p>
    <w:p w:rsidR="00B0393E" w:rsidRDefault="00B0393E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Les éléments flottants de décoration ou habillage intérieurs supérieurs à 0.50 m</w:t>
      </w:r>
      <w:r>
        <w:rPr>
          <w:rFonts w:ascii="Arial" w:hAnsi="Arial" w:cs="Arial"/>
          <w:color w:val="000080"/>
          <w:sz w:val="20"/>
          <w:vertAlign w:val="superscript"/>
        </w:rPr>
        <w:t>2</w:t>
      </w:r>
      <w:r>
        <w:rPr>
          <w:rFonts w:ascii="Arial" w:hAnsi="Arial" w:cs="Arial"/>
          <w:color w:val="000080"/>
          <w:sz w:val="20"/>
        </w:rPr>
        <w:t>, les guirlandes, les objets légers de décoration</w:t>
      </w:r>
      <w:r w:rsidR="0039143A">
        <w:rPr>
          <w:rFonts w:ascii="Arial" w:hAnsi="Arial" w:cs="Arial"/>
          <w:color w:val="000080"/>
          <w:sz w:val="20"/>
        </w:rPr>
        <w:t>,</w:t>
      </w:r>
      <w:r>
        <w:rPr>
          <w:rFonts w:ascii="Arial" w:hAnsi="Arial" w:cs="Arial"/>
          <w:color w:val="000080"/>
          <w:sz w:val="20"/>
        </w:rPr>
        <w:t xml:space="preserve"> etc… doivent être réalisés en matériaux de catégorie M1.</w:t>
      </w:r>
    </w:p>
    <w:p w:rsidR="00B0393E" w:rsidRDefault="00B0393E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Les décors pour aménagements scéniques doivent être réalisés en matériaux de catégorie M1.</w:t>
      </w:r>
    </w:p>
    <w:p w:rsidR="00B0393E" w:rsidRDefault="00B0393E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Les tentures doivent être réalisé</w:t>
      </w:r>
      <w:r w:rsidR="00C53BCD">
        <w:rPr>
          <w:rFonts w:ascii="Arial" w:hAnsi="Arial" w:cs="Arial"/>
          <w:color w:val="000080"/>
          <w:sz w:val="20"/>
        </w:rPr>
        <w:t>e</w:t>
      </w:r>
      <w:r>
        <w:rPr>
          <w:rFonts w:ascii="Arial" w:hAnsi="Arial" w:cs="Arial"/>
          <w:color w:val="000080"/>
          <w:sz w:val="20"/>
        </w:rPr>
        <w:t>s en matériaux de catégorie M2.</w:t>
      </w:r>
    </w:p>
    <w:p w:rsidR="00B0393E" w:rsidRDefault="00B0393E">
      <w:pPr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Les éventuels revêtements de sol doivent être réalisés en matériaux de catégorie M4, et être fixés de manière à prévenir tout risque de chute lors de la circulation des personnes.</w:t>
      </w:r>
    </w:p>
    <w:p w:rsidR="00BF00CF" w:rsidRDefault="00BF00CF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INSTALLATION DE CHAUFFAGE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Seu</w:t>
      </w:r>
      <w:r w:rsidR="00C53BCD">
        <w:rPr>
          <w:rFonts w:ascii="Arial" w:hAnsi="Arial" w:cs="Arial"/>
          <w:color w:val="000080"/>
          <w:sz w:val="20"/>
        </w:rPr>
        <w:t>le</w:t>
      </w:r>
      <w:r>
        <w:rPr>
          <w:rFonts w:ascii="Arial" w:hAnsi="Arial" w:cs="Arial"/>
          <w:color w:val="000080"/>
          <w:sz w:val="20"/>
        </w:rPr>
        <w:t xml:space="preserve"> l’installation de chauffage ventilation installée dans l’enceinte du bâtiment est admis.</w:t>
      </w:r>
    </w:p>
    <w:p w:rsidR="00BF00CF" w:rsidRDefault="00BF00CF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INSTALLATIONS ELECTRIQUES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Ces installations ont été réalisées conformément aux normes françaises homologuées.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Avant chaque utilisation de l’établissement, les organisateurs devront fournir une liste des appareils électriques et puissances requises, des éclairages scéniques</w:t>
      </w:r>
      <w:r w:rsidR="0039143A">
        <w:rPr>
          <w:rFonts w:ascii="Arial" w:hAnsi="Arial" w:cs="Arial"/>
          <w:color w:val="000080"/>
          <w:sz w:val="20"/>
        </w:rPr>
        <w:t>,</w:t>
      </w:r>
      <w:r>
        <w:rPr>
          <w:rFonts w:ascii="Arial" w:hAnsi="Arial" w:cs="Arial"/>
          <w:color w:val="000080"/>
          <w:sz w:val="20"/>
        </w:rPr>
        <w:t xml:space="preserve"> etc…qui seront installés. Ce matériel sera conforme aux notes techniques du Ministère de l’Intérieur, en particulier pour les lumières à effets spéciaux, fumées, brouillard artificiel</w:t>
      </w:r>
      <w:r w:rsidR="00C43E17">
        <w:rPr>
          <w:rFonts w:ascii="Arial" w:hAnsi="Arial" w:cs="Arial"/>
          <w:color w:val="000080"/>
          <w:sz w:val="20"/>
        </w:rPr>
        <w:t>,</w:t>
      </w:r>
      <w:r>
        <w:rPr>
          <w:rFonts w:ascii="Arial" w:hAnsi="Arial" w:cs="Arial"/>
          <w:color w:val="000080"/>
          <w:sz w:val="20"/>
        </w:rPr>
        <w:t xml:space="preserve"> etc...</w:t>
      </w:r>
    </w:p>
    <w:p w:rsidR="00BF00CF" w:rsidRDefault="00BF00CF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MOYEN D’EXTINCTION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Sont mis à disposition dans l’établissement :</w:t>
      </w:r>
    </w:p>
    <w:p w:rsidR="00B0393E" w:rsidRDefault="00B0393E">
      <w:pPr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2 extincteurs portatifs à eau pulvérisée 1 dans l’espace public , 1 dans le SAS d’entrée</w:t>
      </w:r>
    </w:p>
    <w:p w:rsidR="00B0393E" w:rsidRDefault="00B0393E">
      <w:pPr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2 extincteurs  CO2 pour risques électriques, 1 dans local traiteur, 1 dans local vestiaire près de l’armoire électrique.</w:t>
      </w:r>
    </w:p>
    <w:p w:rsidR="00B0393E" w:rsidRDefault="00B0393E">
      <w:pPr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1 extincteur poudre dans l’espace poubelle. </w:t>
      </w:r>
    </w:p>
    <w:p w:rsidR="00B0393E" w:rsidRDefault="00B0393E">
      <w:pPr>
        <w:numPr>
          <w:ilvl w:val="0"/>
          <w:numId w:val="2"/>
        </w:num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1 couverture anti-feu dans local traiteur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Des personnes, spécialement désignées par la mairie de Laugnac ou les organisateurs, devront être entraînées à la mise en œuvre des moyens d’extinction.</w:t>
      </w:r>
    </w:p>
    <w:p w:rsidR="00BF00CF" w:rsidRDefault="00BF00CF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  <w:u w:val="single"/>
        </w:rPr>
      </w:pPr>
      <w:r>
        <w:rPr>
          <w:rFonts w:ascii="Arial" w:hAnsi="Arial" w:cs="Arial"/>
          <w:b/>
          <w:color w:val="000080"/>
          <w:sz w:val="20"/>
          <w:u w:val="single"/>
        </w:rPr>
        <w:t>ALERTE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Pour toutes manifestations, une ligne téléphonique et son combiné permettant uniquement la liaison  avec les services de secours est mis à disposi</w:t>
      </w:r>
      <w:r w:rsidR="00A05EE1">
        <w:rPr>
          <w:rFonts w:ascii="Arial" w:hAnsi="Arial" w:cs="Arial"/>
          <w:color w:val="000080"/>
          <w:sz w:val="20"/>
        </w:rPr>
        <w:t>tion dans le local  vestiaire/</w:t>
      </w:r>
      <w:r>
        <w:rPr>
          <w:rFonts w:ascii="Arial" w:hAnsi="Arial" w:cs="Arial"/>
          <w:color w:val="000080"/>
          <w:sz w:val="20"/>
        </w:rPr>
        <w:t xml:space="preserve">billetterie. </w:t>
      </w:r>
    </w:p>
    <w:p w:rsidR="00B0393E" w:rsidRDefault="00B0393E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Toutes les installations non conformes à la réglementation seront refusées par les services municipaux de la Mairie de Laugnac.</w:t>
      </w:r>
    </w:p>
    <w:p w:rsidR="00B0393E" w:rsidRDefault="00B0393E" w:rsidP="00987752">
      <w:pPr>
        <w:tabs>
          <w:tab w:val="left" w:pos="360"/>
          <w:tab w:val="left" w:pos="1080"/>
        </w:tabs>
        <w:spacing w:line="360" w:lineRule="auto"/>
        <w:ind w:right="-288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FF0000"/>
          <w:sz w:val="20"/>
        </w:rPr>
        <w:t xml:space="preserve">Avant chaque location ou utilisation une convention reprenant et approfondissant les différentes modalités et réglementations de fonctionnement est remise aux organisateurs et approuvée par ces </w:t>
      </w:r>
      <w:r w:rsidR="00987752">
        <w:rPr>
          <w:rFonts w:ascii="Arial" w:hAnsi="Arial" w:cs="Arial"/>
          <w:color w:val="FF0000"/>
          <w:sz w:val="20"/>
        </w:rPr>
        <w:t>d</w:t>
      </w:r>
      <w:r w:rsidR="00C53BCD">
        <w:rPr>
          <w:rFonts w:ascii="Arial" w:hAnsi="Arial" w:cs="Arial"/>
          <w:color w:val="FF0000"/>
          <w:sz w:val="20"/>
        </w:rPr>
        <w:t>er</w:t>
      </w:r>
      <w:r>
        <w:rPr>
          <w:rFonts w:ascii="Arial" w:hAnsi="Arial" w:cs="Arial"/>
          <w:color w:val="FF0000"/>
          <w:sz w:val="20"/>
        </w:rPr>
        <w:t>niers.</w:t>
      </w:r>
    </w:p>
    <w:p w:rsidR="00B0393E" w:rsidRDefault="00B0393E" w:rsidP="00987752">
      <w:pPr>
        <w:pStyle w:val="Corpsdetexte3"/>
        <w:jc w:val="both"/>
        <w:rPr>
          <w:b/>
          <w:bCs/>
        </w:rPr>
      </w:pPr>
      <w:r>
        <w:rPr>
          <w:b/>
          <w:bCs/>
        </w:rPr>
        <w:t>La salle est équipé</w:t>
      </w:r>
      <w:r w:rsidR="005A068F">
        <w:rPr>
          <w:b/>
          <w:bCs/>
        </w:rPr>
        <w:t xml:space="preserve">e </w:t>
      </w:r>
      <w:r>
        <w:rPr>
          <w:b/>
          <w:bCs/>
        </w:rPr>
        <w:t>d’un limiteur de son</w:t>
      </w:r>
      <w:r w:rsidR="005A068F">
        <w:rPr>
          <w:b/>
          <w:bCs/>
        </w:rPr>
        <w:t xml:space="preserve"> ; </w:t>
      </w:r>
      <w:r>
        <w:rPr>
          <w:b/>
          <w:bCs/>
        </w:rPr>
        <w:t xml:space="preserve"> le fonctionnement e</w:t>
      </w:r>
      <w:r w:rsidR="005A068F">
        <w:rPr>
          <w:b/>
          <w:bCs/>
        </w:rPr>
        <w:t>t les contraintes sont expliqués</w:t>
      </w:r>
      <w:r>
        <w:rPr>
          <w:b/>
          <w:bCs/>
        </w:rPr>
        <w:t xml:space="preserve"> dans la convention entre les organisateurs et la municipalité</w:t>
      </w:r>
    </w:p>
    <w:sectPr w:rsidR="00B0393E" w:rsidSect="00BF00CF">
      <w:type w:val="continuous"/>
      <w:pgSz w:w="11906" w:h="16838" w:code="9"/>
      <w:pgMar w:top="357" w:right="1304" w:bottom="17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FC"/>
    <w:multiLevelType w:val="hybridMultilevel"/>
    <w:tmpl w:val="9A148428"/>
    <w:lvl w:ilvl="0" w:tplc="9692E56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2C3776"/>
    <w:multiLevelType w:val="hybridMultilevel"/>
    <w:tmpl w:val="B0F4F9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91C6A"/>
    <w:multiLevelType w:val="hybridMultilevel"/>
    <w:tmpl w:val="2A08F6E2"/>
    <w:lvl w:ilvl="0" w:tplc="D8F84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MTU0MDAxMrM0tzAyNDFU0lEKTi0uzszPAykwrAUAD7Ir1ywAAAA="/>
  </w:docVars>
  <w:rsids>
    <w:rsidRoot w:val="00C53BCD"/>
    <w:rsid w:val="0039143A"/>
    <w:rsid w:val="00425023"/>
    <w:rsid w:val="004C03F8"/>
    <w:rsid w:val="00516110"/>
    <w:rsid w:val="005559D6"/>
    <w:rsid w:val="005A068F"/>
    <w:rsid w:val="00732C67"/>
    <w:rsid w:val="0077234A"/>
    <w:rsid w:val="00987752"/>
    <w:rsid w:val="00A05EE1"/>
    <w:rsid w:val="00B0393E"/>
    <w:rsid w:val="00BF00CF"/>
    <w:rsid w:val="00C43E17"/>
    <w:rsid w:val="00C53BCD"/>
    <w:rsid w:val="00C7004F"/>
    <w:rsid w:val="00DF77D5"/>
    <w:rsid w:val="00F42114"/>
    <w:rsid w:val="00F85878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Garamond" w:hAnsi="Garamond"/>
      <w:sz w:val="28"/>
      <w:szCs w:val="28"/>
    </w:rPr>
  </w:style>
  <w:style w:type="paragraph" w:styleId="Corpsdetexte2">
    <w:name w:val="Body Text 2"/>
    <w:basedOn w:val="Normal"/>
    <w:semiHidden/>
    <w:pPr>
      <w:tabs>
        <w:tab w:val="left" w:pos="360"/>
        <w:tab w:val="left" w:pos="1080"/>
      </w:tabs>
      <w:spacing w:line="360" w:lineRule="auto"/>
      <w:ind w:right="-288"/>
      <w:jc w:val="both"/>
    </w:pPr>
    <w:rPr>
      <w:rFonts w:ascii="Arial" w:hAnsi="Arial" w:cs="Arial"/>
      <w:color w:val="FF0000"/>
    </w:rPr>
  </w:style>
  <w:style w:type="paragraph" w:styleId="Corpsdetexte3">
    <w:name w:val="Body Text 3"/>
    <w:basedOn w:val="Normal"/>
    <w:semiHidden/>
    <w:pPr>
      <w:tabs>
        <w:tab w:val="left" w:pos="360"/>
        <w:tab w:val="left" w:pos="1080"/>
      </w:tabs>
      <w:spacing w:line="360" w:lineRule="auto"/>
      <w:ind w:right="-288"/>
      <w:jc w:val="center"/>
    </w:pPr>
    <w:rPr>
      <w:rFonts w:ascii="Arial" w:hAnsi="Arial" w:cs="Arial"/>
      <w:color w:val="FF0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LAUGNAC</vt:lpstr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LAUGNAC</dc:title>
  <dc:creator>Administrateur</dc:creator>
  <cp:lastModifiedBy>Céline Ollagnier</cp:lastModifiedBy>
  <cp:revision>2</cp:revision>
  <cp:lastPrinted>2016-04-19T07:51:00Z</cp:lastPrinted>
  <dcterms:created xsi:type="dcterms:W3CDTF">2017-07-21T09:46:00Z</dcterms:created>
  <dcterms:modified xsi:type="dcterms:W3CDTF">2017-07-21T09:46:00Z</dcterms:modified>
</cp:coreProperties>
</file>